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881"/>
    <w:p w14:paraId="0279C1C6">
      <w:pPr>
        <w:jc w:val="both"/>
      </w:pPr>
      <w:r>
        <w:t>REPUBLIKA HRVATSKA</w:t>
      </w:r>
    </w:p>
    <w:p w14:paraId="1A603B6C">
      <w:pPr>
        <w:jc w:val="both"/>
      </w:pPr>
      <w:r>
        <w:t>GRAD ČAKOVEC</w:t>
      </w:r>
    </w:p>
    <w:p w14:paraId="511890F4">
      <w:pPr>
        <w:jc w:val="both"/>
      </w:pPr>
      <w:r>
        <w:t>OSNOVNA ŠKOLA KURŠANEC</w:t>
      </w:r>
    </w:p>
    <w:p w14:paraId="1DF10DCF">
      <w:pPr>
        <w:jc w:val="both"/>
      </w:pPr>
      <w:r>
        <w:t>Kuršanec, Glavna 15, 40 000 Čakovec</w:t>
      </w:r>
      <w:bookmarkStart w:id="0" w:name="_GoBack"/>
      <w:bookmarkEnd w:id="0"/>
    </w:p>
    <w:p w14:paraId="658EFDB1">
      <w:pPr>
        <w:rPr>
          <w:rFonts w:hint="default"/>
          <w:lang w:val="hr-HR"/>
        </w:rPr>
      </w:pPr>
      <w:r>
        <w:t>KLASA: 112-02/25-01/</w:t>
      </w:r>
      <w:r>
        <w:rPr>
          <w:rFonts w:hint="default"/>
          <w:lang w:val="hr-HR"/>
        </w:rPr>
        <w:t>21</w:t>
      </w:r>
    </w:p>
    <w:p w14:paraId="27579F51">
      <w:r>
        <w:t>URBROJ: 2109-33-01-25-1</w:t>
      </w:r>
    </w:p>
    <w:p w14:paraId="2FBBEA3E">
      <w:r>
        <w:t xml:space="preserve">KURŠANEC, </w:t>
      </w:r>
      <w:r>
        <w:rPr>
          <w:rFonts w:hint="default"/>
          <w:lang w:val="hr-HR"/>
        </w:rPr>
        <w:t>20</w:t>
      </w:r>
      <w:r>
        <w:t>.</w:t>
      </w:r>
      <w:r>
        <w:rPr>
          <w:rFonts w:hint="default"/>
          <w:lang w:val="hr-HR"/>
        </w:rPr>
        <w:t>10</w:t>
      </w:r>
      <w:r>
        <w:t>.2025.</w:t>
      </w:r>
    </w:p>
    <w:p w14:paraId="4289C2A9"/>
    <w:p w14:paraId="198CC89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495FA58C"/>
    <w:p w14:paraId="44104897">
      <w:pPr>
        <w:jc w:val="center"/>
        <w:rPr>
          <w:b/>
        </w:rPr>
      </w:pPr>
      <w:r>
        <w:rPr>
          <w:b/>
        </w:rPr>
        <w:t>N A T J E Č A J</w:t>
      </w:r>
    </w:p>
    <w:p w14:paraId="454A6E8D">
      <w:pPr>
        <w:jc w:val="center"/>
      </w:pPr>
      <w:r>
        <w:t>za radno mjesto (M/Ž)</w:t>
      </w:r>
    </w:p>
    <w:p w14:paraId="20599523"/>
    <w:p w14:paraId="6086B540">
      <w:pPr>
        <w:rPr>
          <w:b/>
        </w:rPr>
      </w:pPr>
    </w:p>
    <w:p w14:paraId="202283AE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Operativni djelatnik za sigurnost i civilnu zaštitu u odgojno obrazovnim ustanovama</w:t>
      </w:r>
      <w:r>
        <w:rPr>
          <w:b/>
        </w:rPr>
        <w:t xml:space="preserve"> (m/ž)/ </w:t>
      </w:r>
      <w:r>
        <w:t xml:space="preserve">– 1 izvršitelj/ica na </w:t>
      </w:r>
      <w:r>
        <w:rPr>
          <w:rFonts w:hint="default"/>
          <w:lang w:val="hr-HR"/>
        </w:rPr>
        <w:t>ne</w:t>
      </w:r>
      <w:r>
        <w:t>određeno i puno radno vrijeme, 40 sati</w:t>
      </w:r>
    </w:p>
    <w:p w14:paraId="658509AF">
      <w:pPr>
        <w:pStyle w:val="15"/>
        <w:numPr>
          <w:ilvl w:val="0"/>
          <w:numId w:val="0"/>
        </w:numPr>
        <w:ind w:left="360" w:leftChars="0"/>
      </w:pPr>
    </w:p>
    <w:p w14:paraId="2C304109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Operativni djelatnik za sigurnost i civilnu zaštitu u odgojno obrazovnim ustanovama</w:t>
      </w:r>
      <w:r>
        <w:rPr>
          <w:b/>
        </w:rPr>
        <w:t xml:space="preserve"> (m/ž)/ </w:t>
      </w:r>
      <w:r>
        <w:t>– 1 izvršitelj/ica na određeno i puno radno vrijeme, 40 sati</w:t>
      </w:r>
    </w:p>
    <w:p w14:paraId="35441F78">
      <w:pPr>
        <w:pStyle w:val="15"/>
      </w:pPr>
    </w:p>
    <w:p w14:paraId="7FB48710">
      <w:r>
        <w:t>Uvjeti za zasnivanje radnog odnosa:</w:t>
      </w:r>
    </w:p>
    <w:p w14:paraId="58A9C4E0">
      <w:pP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</w:pPr>
      <w:r>
        <w:t>uz opće uvjete za zasnivanje radnog odnosa, sukladno Zakonu o radu, kandidati moraju ispuniti i posebne uvjete</w:t>
      </w:r>
      <w:r>
        <w:rPr>
          <w:rFonts w:hint="default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propisane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>Pravilnikom o djelokrugu rada tajnika te administrativno–tehničkim i pomoćnim poslovima koji se obavljaju u osnovnoj školi (Narodne novine broj 40 /14, 71/25, 74/25-ispravak)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hr-HR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  <w:t xml:space="preserve">člankom 10. Pravilnika o radu te člankom 7. Pravilnika o sistematizaciji radnih mjesta Osnovne škole Kuršanec su: </w:t>
      </w:r>
    </w:p>
    <w:p w14:paraId="227ED8CC">
      <w:pPr>
        <w:rPr>
          <w:rFonts w:hint="default" w:ascii="Times New Roman" w:hAnsi="Times New Roman" w:cs="Times New Roman"/>
          <w:sz w:val="24"/>
          <w:lang w:val="hr-HR"/>
        </w:rPr>
      </w:pPr>
      <w:r>
        <w:rPr>
          <w:rFonts w:hint="default" w:ascii="Times New Roman" w:hAnsi="Times New Roman" w:cs="Times New Roman"/>
          <w:sz w:val="24"/>
          <w:lang w:val="hr-HR"/>
        </w:rPr>
        <w:t xml:space="preserve">- završena četverogodišnja srednja škola (razina 4.2. prema HKO) </w:t>
      </w:r>
    </w:p>
    <w:p w14:paraId="7718D42B">
      <w:pPr>
        <w:rPr>
          <w:rFonts w:hint="default" w:ascii="Times New Roman" w:hAnsi="Times New Roman" w:cs="Times New Roman"/>
          <w:sz w:val="24"/>
          <w:lang w:val="hr-HR"/>
        </w:rPr>
      </w:pPr>
      <w:r>
        <w:rPr>
          <w:rFonts w:hint="default" w:ascii="Times New Roman" w:hAnsi="Times New Roman" w:cs="Times New Roman"/>
          <w:sz w:val="24"/>
          <w:lang w:val="hr-HR"/>
        </w:rPr>
        <w:t>-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3D39BDBB">
      <w:pPr>
        <w:rPr>
          <w:rFonts w:hint="default" w:ascii="Times New Roman" w:hAnsi="Times New Roman" w:cs="Times New Roman"/>
          <w:i w:val="0"/>
          <w:iCs w:val="0"/>
          <w:color w:val="auto"/>
          <w:sz w:val="24"/>
          <w:lang w:val="hr-HR"/>
        </w:rPr>
      </w:pPr>
    </w:p>
    <w:p w14:paraId="43E7EB15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Iznimno, poslove operativnog djelatnika za sigurnost i civilnu zaštitu može obavljati i osoba koja nema završen Program obrazovanja</w:t>
      </w:r>
      <w:r>
        <w:rPr>
          <w:rFonts w:hint="default" w:ascii="Times New Roman" w:hAnsi="Times New Roman" w:cs="Times New Roman"/>
          <w:sz w:val="24"/>
          <w:lang w:val="hr-HR"/>
        </w:rPr>
        <w:t xml:space="preserve">, </w:t>
      </w:r>
      <w:r>
        <w:rPr>
          <w:rFonts w:hint="default" w:ascii="Times New Roman" w:hAnsi="Times New Roman" w:cs="Times New Roman"/>
          <w:sz w:val="24"/>
        </w:rPr>
        <w:t xml:space="preserve">ali ga je dužna završiti u roku od šest mjeseci od dana zasnivanja radnog odnosa na tom radnom mjestu, u suprotnom prestaje radni odnos istekom zadnjeg dana roka za stjecanje Programa obrazovanja. </w:t>
      </w:r>
    </w:p>
    <w:p w14:paraId="595569C3">
      <w:pPr>
        <w:rPr>
          <w:rFonts w:ascii="Arial" w:hAnsi="Arial" w:cs="Arial"/>
          <w:strike/>
          <w:sz w:val="24"/>
          <w:lang w:val="hr-HR"/>
        </w:rPr>
      </w:pPr>
    </w:p>
    <w:p w14:paraId="7F2D909F">
      <w:pPr>
        <w:rPr>
          <w:rFonts w:hint="default" w:ascii="Times New Roman" w:hAnsi="Times New Roman" w:cs="Times New Roman"/>
          <w:color w:val="auto"/>
          <w:sz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lang w:val="hr-HR"/>
        </w:rPr>
        <w:t xml:space="preserve">Dokaz o posebnoj psihičkoj i fizičkoj zdravstvenoj sposobnosti kandidati će stjecati u okviru Programa obrazovanja. </w:t>
      </w:r>
    </w:p>
    <w:p w14:paraId="097CD133">
      <w:pPr>
        <w:rPr>
          <w:rFonts w:hint="default" w:ascii="Times New Roman" w:hAnsi="Times New Roman" w:cs="Times New Roman"/>
          <w:color w:val="auto"/>
          <w:sz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lang w:val="hr-HR"/>
        </w:rPr>
        <w:t xml:space="preserve">Moguće je i upućivanje na zdravstveni pregled prije sklapanja ugovora o radu u skladu sa člankom 24. stavcima 2. i 3 Zakona o radu. </w:t>
      </w:r>
    </w:p>
    <w:p w14:paraId="5C72049C">
      <w:pPr>
        <w:rPr>
          <w:rFonts w:ascii="Arial" w:hAnsi="Arial" w:cs="Arial"/>
          <w:color w:val="00B0F0"/>
          <w:sz w:val="24"/>
        </w:rPr>
      </w:pPr>
    </w:p>
    <w:p w14:paraId="50621956">
      <w:pPr>
        <w:pStyle w:val="15"/>
        <w:ind w:left="0" w:leftChars="0" w:firstLine="0" w:firstLineChars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F46168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49739BF3">
      <w:r>
        <w:t xml:space="preserve">                     - životopis</w:t>
      </w:r>
    </w:p>
    <w:p w14:paraId="42E57002">
      <w:r>
        <w:t xml:space="preserve">                     - dokaz o državljanstvu</w:t>
      </w:r>
    </w:p>
    <w:p w14:paraId="7EDCF986">
      <w:r>
        <w:t xml:space="preserve">                     - dokaz o odgovarajućoj vrsti obrazovanja </w:t>
      </w:r>
    </w:p>
    <w:p w14:paraId="0DE1F93C">
      <w:pPr>
        <w:ind w:left="1440" w:hanging="1440" w:hangingChars="600"/>
        <w:rPr>
          <w:rFonts w:hint="default"/>
          <w:lang w:val="hr-HR"/>
        </w:rPr>
      </w:pPr>
      <w:r>
        <w:rPr>
          <w:rFonts w:hint="default"/>
          <w:lang w:val="hr-HR"/>
        </w:rPr>
        <w:t xml:space="preserve">                     - dokaz o završenom programu obrazovanja za stjecanje djelomične kvalifikacije operativni djelatnik za sigurnost i civilnu zaštitu ako ga osoba posjeduje  </w:t>
      </w:r>
    </w:p>
    <w:p w14:paraId="13780086">
      <w:r>
        <w:t xml:space="preserve">                     - elektronički zapis ili potvrdu o podacima evidentiranim u bazi podataka </w:t>
      </w:r>
    </w:p>
    <w:p w14:paraId="41309935">
      <w:r>
        <w:t xml:space="preserve">                        Hrvatskog zavoda za mirovinsko osiguranje</w:t>
      </w:r>
    </w:p>
    <w:p w14:paraId="0EE52F02">
      <w:r>
        <w:t xml:space="preserve">                     - uvjerenje nadležnog suda da podnositelj prijave nije pod istragom i da se </w:t>
      </w:r>
    </w:p>
    <w:p w14:paraId="5B4F769F">
      <w:r>
        <w:t xml:space="preserve">                        protiv podnositelja prijave ne vodi kazneni postupak za neko od kaznenih </w:t>
      </w:r>
    </w:p>
    <w:p w14:paraId="348EE589">
      <w:r>
        <w:t xml:space="preserve">                        djela iz članka 106. Zakona o odgoju i obrazovanju u osnovnoj i srednjoj školi</w:t>
      </w:r>
    </w:p>
    <w:p w14:paraId="16845F6E">
      <w:r>
        <w:t xml:space="preserve">                        (ne starije od dana raspisivanja natječaja)</w:t>
      </w:r>
    </w:p>
    <w:p w14:paraId="10E8F540"/>
    <w:p w14:paraId="7C4C6E30">
      <w:r>
        <w:t>Isprave se prilažu u izvorniku, ovjerenoj preslici ili elektroničkom zapisu.</w:t>
      </w:r>
    </w:p>
    <w:p w14:paraId="5B1DCCD5"/>
    <w:p w14:paraId="23C1DABD">
      <w:r>
        <w:t>Temeljem članka 13. stavak 2. Zakona o ravnopravnosti spolova na natječaj se pod jednakim uvjetima mogu prijaviti osobe oba spola.</w:t>
      </w:r>
    </w:p>
    <w:p w14:paraId="0F9E8B49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5E48F9C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2B63169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69C5071F">
      <w:pPr>
        <w:shd w:val="clear" w:color="auto" w:fill="FFFFFF"/>
        <w:spacing w:before="27"/>
        <w:textAlignment w:val="baseline"/>
        <w:rPr>
          <w:color w:val="231F20"/>
        </w:rPr>
      </w:pPr>
    </w:p>
    <w:p w14:paraId="5D8B1CC3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FF4C49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2A78DCE7">
      <w:pPr>
        <w:rPr>
          <w:color w:val="0563C1"/>
          <w:u w:val="single"/>
          <w:lang w:val="en-AU"/>
        </w:rPr>
      </w:pPr>
    </w:p>
    <w:p w14:paraId="0489E990">
      <w:pPr>
        <w:rPr>
          <w:color w:val="0563C1"/>
          <w:u w:val="single"/>
          <w:lang w:val="en-AU"/>
        </w:rPr>
      </w:pPr>
    </w:p>
    <w:p w14:paraId="734BE1E6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391F5935">
      <w:pPr>
        <w:shd w:val="clear" w:color="auto" w:fill="FFFFFF"/>
        <w:spacing w:line="0" w:lineRule="atLeast"/>
        <w:textAlignment w:val="baseline"/>
        <w:rPr>
          <w:rFonts w:hint="default"/>
          <w:color w:val="0000FF"/>
          <w:sz w:val="22"/>
          <w:szCs w:val="22"/>
          <w:u w:val="single"/>
          <w:lang w:val="hr-HR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</w:t>
      </w:r>
      <w:r>
        <w:rPr>
          <w:rFonts w:hint="default"/>
          <w:sz w:val="22"/>
          <w:szCs w:val="22"/>
          <w:lang w:val="hr-HR"/>
        </w:rPr>
        <w:t>, kao i sadržaj i način vrednovanja te pravni i drugi izvori za pripremanje kandidata.</w:t>
      </w:r>
    </w:p>
    <w:p w14:paraId="140BAB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1D4996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010B7F5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1C881DA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21F6A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D4028B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61A0F454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320DB0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>
        <w:rPr>
          <w:rFonts w:hint="default"/>
          <w:sz w:val="22"/>
          <w:szCs w:val="22"/>
          <w:lang w:val="hr-HR"/>
        </w:rPr>
        <w:t>operativni djelatnik za sigurnost i civilnu zaštitu</w:t>
      </w:r>
      <w:r>
        <w:rPr>
          <w:sz w:val="22"/>
          <w:szCs w:val="22"/>
        </w:rPr>
        <w:t>“.</w:t>
      </w:r>
    </w:p>
    <w:p w14:paraId="719070B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C3A51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5737ED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3DEC2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482D283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F0C35A7">
      <w:r>
        <w:t>O rezultatima natječaja kandidati će biti obaviješteni na mrežnoj stranici Osnovne škole Kuršanec u zakonskom roku.</w:t>
      </w:r>
    </w:p>
    <w:p w14:paraId="0B7F942D"/>
    <w:p w14:paraId="65225E6A">
      <w:r>
        <w:t>Natječaj vrijedi do</w:t>
      </w:r>
      <w:r>
        <w:rPr>
          <w:rFonts w:hint="default"/>
          <w:lang w:val="hr-HR"/>
        </w:rPr>
        <w:t xml:space="preserve"> 28</w:t>
      </w:r>
      <w:r>
        <w:t xml:space="preserve">. </w:t>
      </w:r>
      <w:r>
        <w:rPr>
          <w:rFonts w:hint="default"/>
          <w:lang w:val="hr-HR"/>
        </w:rPr>
        <w:t>10</w:t>
      </w:r>
      <w:r>
        <w:t>. 2025.</w:t>
      </w:r>
    </w:p>
    <w:p w14:paraId="427C705E"/>
    <w:p w14:paraId="6C167F89"/>
    <w:p w14:paraId="3FC5CA2C"/>
    <w:p w14:paraId="5E1A566C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6E5D6770">
      <w:pPr>
        <w:tabs>
          <w:tab w:val="left" w:pos="5325"/>
        </w:tabs>
      </w:pPr>
      <w:r>
        <w:t xml:space="preserve">                                                                </w:t>
      </w:r>
    </w:p>
    <w:p w14:paraId="02561544">
      <w:pPr>
        <w:tabs>
          <w:tab w:val="left" w:pos="5325"/>
        </w:tabs>
      </w:pPr>
      <w:r>
        <w:t xml:space="preserve">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   Darja Borković Balažić, mag. prim. educ.</w:t>
      </w:r>
    </w:p>
    <w:p w14:paraId="141B8624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247F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1F5F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7F7163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34CF6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5971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5821D18"/>
    <w:rsid w:val="06796A2D"/>
    <w:rsid w:val="0E7A4ECE"/>
    <w:rsid w:val="0FAC0AC3"/>
    <w:rsid w:val="140E57F5"/>
    <w:rsid w:val="1A0076F7"/>
    <w:rsid w:val="1F9D516C"/>
    <w:rsid w:val="2A5B478B"/>
    <w:rsid w:val="2EAB2C74"/>
    <w:rsid w:val="316B557F"/>
    <w:rsid w:val="3A8B0B22"/>
    <w:rsid w:val="3C535D05"/>
    <w:rsid w:val="3D8C0CD2"/>
    <w:rsid w:val="3E860224"/>
    <w:rsid w:val="47E17BFB"/>
    <w:rsid w:val="5A9C6CB5"/>
    <w:rsid w:val="6B616BB9"/>
    <w:rsid w:val="73F57E4D"/>
    <w:rsid w:val="75B55FCE"/>
    <w:rsid w:val="77B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4498-D755-4242-8D8E-20DB19E6D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6576</Characters>
  <Lines>54</Lines>
  <Paragraphs>15</Paragraphs>
  <TotalTime>40</TotalTime>
  <ScaleCrop>false</ScaleCrop>
  <LinksUpToDate>false</LinksUpToDate>
  <CharactersWithSpaces>7714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2025-10-16T09:19:20Z</cp:lastPrinted>
  <dcterms:modified xsi:type="dcterms:W3CDTF">2025-10-16T09:19:29Z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